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1000 Wien </w:t>
        <w:tab/>
        <w:tab/>
        <w:tab/>
        <w:tab/>
        <w:tab/>
        <w:tab/>
        <w:tab/>
        <w:tab/>
      </w: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Rechtsanwaltskanzlei XY</w:t>
      </w:r>
      <w:r>
        <w:rPr>
          <w:rFonts w:ascii="Arial" w:hAnsi="Arial" w:cs="Arial" w:eastAsia="Arial"/>
          <w:color w:val="auto"/>
          <w:spacing w:val="0"/>
          <w:position w:val="0"/>
          <w:sz w:val="22"/>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709" w:hanging="70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Bearbeitungsnummer:……..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Sehr geehrte Damen und Herren,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bezugnehmend auf Ihren Vergleichsvorschlag zur Bearbeitungsnummer…. teile ich Ihnen mit, dass ich grundsätzlich an einer außergerichtlichen Einigung der Angelegenheit interessiert bin.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erlaube mir jedoch Folgendes auszuführen: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Durch Beschluss des </w:t>
      </w:r>
      <w:r>
        <w:rPr>
          <w:rFonts w:ascii="Arial" w:hAnsi="Arial" w:cs="Arial" w:eastAsia="Arial"/>
          <w:b/>
          <w:color w:val="auto"/>
          <w:spacing w:val="0"/>
          <w:position w:val="0"/>
          <w:sz w:val="20"/>
          <w:shd w:fill="auto" w:val="clear"/>
        </w:rPr>
        <w:t xml:space="preserve">AG Pula GZ 11 P1-3/2019-2</w:t>
      </w:r>
      <w:r>
        <w:rPr>
          <w:rFonts w:ascii="Arial" w:hAnsi="Arial" w:cs="Arial" w:eastAsia="Arial"/>
          <w:color w:val="auto"/>
          <w:spacing w:val="0"/>
          <w:position w:val="0"/>
          <w:sz w:val="20"/>
          <w:shd w:fill="auto" w:val="clear"/>
        </w:rPr>
        <w:t xml:space="preserve"> vom 8.1.2019 wurden dem kroatischen Parkraumbewirtschaftsunternehmen lediglich die Kosten für die Grundforderung in der Höhe von 100 Kuna (umgerechnet ca 13,50 Euro) zzgl Zinsen sowie Prozesskosten in der Höhe von 256,25 Kuna (umgerechnet ca 35 Euro) zugesprochen.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Mit einem weiteren Beschluss des </w:t>
      </w:r>
      <w:r>
        <w:rPr>
          <w:rFonts w:ascii="Arial" w:hAnsi="Arial" w:cs="Arial" w:eastAsia="Arial"/>
          <w:b/>
          <w:color w:val="auto"/>
          <w:spacing w:val="0"/>
          <w:position w:val="0"/>
          <w:sz w:val="20"/>
          <w:shd w:fill="auto" w:val="clear"/>
        </w:rPr>
        <w:t xml:space="preserve">AG Pula</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GZ 11 PA-149/2018-2 </w:t>
      </w:r>
      <w:r>
        <w:rPr>
          <w:rFonts w:ascii="Arial" w:hAnsi="Arial" w:cs="Arial" w:eastAsia="Arial"/>
          <w:color w:val="auto"/>
          <w:spacing w:val="0"/>
          <w:position w:val="0"/>
          <w:sz w:val="20"/>
          <w:shd w:fill="auto" w:val="clear"/>
        </w:rPr>
        <w:t xml:space="preserve">wurden sämtliche Urkunden der Klägerin, mit welchen das Bestehen der Forderung begründet wird, für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unecht</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und daher nicht beweisw</w:t>
      </w:r>
      <w:r>
        <w:rPr>
          <w:rFonts w:ascii="Arial" w:hAnsi="Arial" w:cs="Arial" w:eastAsia="Arial"/>
          <w:color w:val="auto"/>
          <w:spacing w:val="0"/>
          <w:position w:val="0"/>
          <w:sz w:val="20"/>
          <w:shd w:fill="auto" w:val="clear"/>
        </w:rPr>
        <w:t xml:space="preserve">ürdig erachtet. Sollte diesem Spruch weiter gefolgt werden, ist die Klage seitens des Gerichts abzuweisen.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biete Ihnen daher zur Beendigung der Angelegenheit  als Vergleich die Zahlung von pauschal           100 Euro an und gehe davon aus, dass Sie die Klage zurückziehen (</w:t>
      </w:r>
      <w:r>
        <w:rPr>
          <w:rFonts w:ascii="Arial" w:hAnsi="Arial" w:cs="Arial" w:eastAsia="Arial"/>
          <w:i/>
          <w:color w:val="auto"/>
          <w:spacing w:val="0"/>
          <w:position w:val="0"/>
          <w:sz w:val="20"/>
          <w:shd w:fill="auto" w:val="clear"/>
        </w:rPr>
        <w:t xml:space="preserve">oder</w:t>
      </w:r>
      <w:r>
        <w:rPr>
          <w:rFonts w:ascii="Arial" w:hAnsi="Arial" w:cs="Arial" w:eastAsia="Arial"/>
          <w:color w:val="auto"/>
          <w:spacing w:val="0"/>
          <w:position w:val="0"/>
          <w:sz w:val="20"/>
          <w:shd w:fill="auto" w:val="clear"/>
        </w:rPr>
        <w:t xml:space="preserve"> dass Sie keine Klage einbringen werden).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Ich ersuche um entsprechende Mitteilung und Nachweis des Zurückziehens der Klage (</w:t>
      </w:r>
      <w:r>
        <w:rPr>
          <w:rFonts w:ascii="Arial" w:hAnsi="Arial" w:cs="Arial" w:eastAsia="Arial"/>
          <w:i/>
          <w:color w:val="auto"/>
          <w:spacing w:val="0"/>
          <w:position w:val="0"/>
          <w:sz w:val="20"/>
          <w:shd w:fill="auto" w:val="clear"/>
        </w:rPr>
        <w:t xml:space="preserve">oder</w:t>
      </w:r>
      <w:r>
        <w:rPr>
          <w:rFonts w:ascii="Arial" w:hAnsi="Arial" w:cs="Arial" w:eastAsia="Arial"/>
          <w:color w:val="auto"/>
          <w:spacing w:val="0"/>
          <w:position w:val="0"/>
          <w:sz w:val="20"/>
          <w:shd w:fill="auto" w:val="clear"/>
        </w:rPr>
        <w:t xml:space="preserve"> der Einstellung der Angelegenheit) binnen 14 Tagen.</w:t>
      </w:r>
    </w:p>
    <w:p>
      <w:pPr>
        <w:spacing w:before="0" w:after="0" w:line="240"/>
        <w:ind w:right="0" w:left="720" w:firstLine="0"/>
        <w:jc w:val="both"/>
        <w:rPr>
          <w:rFonts w:ascii="Arial" w:hAnsi="Arial" w:cs="Arial" w:eastAsia="Arial"/>
          <w:i/>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